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437E" w14:textId="77777777" w:rsidR="00F07CBB" w:rsidRDefault="00F07CBB"/>
    <w:p w14:paraId="6CE3472D" w14:textId="22A0130E" w:rsidR="00F07CBB" w:rsidRDefault="00F07CBB"/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F86" w14:paraId="073E86BC" w14:textId="77777777" w:rsidTr="00BA6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0729FC27" w14:textId="77777777" w:rsidR="00BA6F86" w:rsidRPr="00BA6F86" w:rsidRDefault="00BA6F86" w:rsidP="00665742">
            <w:pPr>
              <w:spacing w:before="120" w:after="120" w:line="240" w:lineRule="atLeast"/>
              <w:jc w:val="center"/>
            </w:pPr>
            <w:r w:rsidRPr="00BA6F86">
              <w:t>Format type à utiliser lors de votre réponse à l’appel d’offre</w:t>
            </w:r>
          </w:p>
          <w:p w14:paraId="70BB2607" w14:textId="0654D7E1" w:rsidR="00BA6F86" w:rsidRPr="00BA6F86" w:rsidRDefault="00BA6F86" w:rsidP="00665742">
            <w:pPr>
              <w:spacing w:before="120" w:after="120" w:line="240" w:lineRule="atLeast"/>
              <w:jc w:val="center"/>
              <w:rPr>
                <w:color w:val="C00000"/>
              </w:rPr>
            </w:pPr>
            <w:r w:rsidRPr="00BA6F86">
              <w:rPr>
                <w:color w:val="C00000"/>
              </w:rPr>
              <w:t>Attention, les réponses de plus de 30 pages (ou de plus de 10 000 mots) et d’une taille supérieure à 2</w:t>
            </w:r>
            <w:r w:rsidR="00665742">
              <w:rPr>
                <w:color w:val="C00000"/>
              </w:rPr>
              <w:t xml:space="preserve"> </w:t>
            </w:r>
            <w:r w:rsidRPr="00BA6F86">
              <w:rPr>
                <w:color w:val="C00000"/>
              </w:rPr>
              <w:t xml:space="preserve">Mo ne seront pas prises en compte </w:t>
            </w:r>
          </w:p>
          <w:p w14:paraId="6CC97212" w14:textId="77777777" w:rsidR="00BA6F86" w:rsidRDefault="00BA6F86"/>
          <w:p w14:paraId="06690DAE" w14:textId="023CAD1A" w:rsidR="00BA6F86" w:rsidRDefault="00BA6F86"/>
        </w:tc>
      </w:tr>
    </w:tbl>
    <w:p w14:paraId="5C5632A0" w14:textId="516DD92D" w:rsidR="00F07CBB" w:rsidRDefault="00F07CBB"/>
    <w:p w14:paraId="198F9EF9" w14:textId="0E3A65EF" w:rsidR="00BA6F86" w:rsidRDefault="00A25544" w:rsidP="00BA6F86">
      <w:pPr>
        <w:spacing w:line="3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BF248C" wp14:editId="41188B49">
                <wp:simplePos x="0" y="0"/>
                <wp:positionH relativeFrom="margin">
                  <wp:posOffset>834390</wp:posOffset>
                </wp:positionH>
                <wp:positionV relativeFrom="paragraph">
                  <wp:posOffset>2383790</wp:posOffset>
                </wp:positionV>
                <wp:extent cx="5083175" cy="1288415"/>
                <wp:effectExtent l="0" t="0" r="3175" b="6985"/>
                <wp:wrapTight wrapText="bothSides">
                  <wp:wrapPolygon edited="0">
                    <wp:start x="0" y="0"/>
                    <wp:lineTo x="0" y="21398"/>
                    <wp:lineTo x="21533" y="21398"/>
                    <wp:lineTo x="21533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175" cy="1288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5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01231" w14:textId="5D9387C5" w:rsidR="00DB3AD0" w:rsidRPr="00BA6F86" w:rsidRDefault="00BA6F86" w:rsidP="00DB3AD0">
                            <w:pPr>
                              <w:jc w:val="lef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A6F86">
                              <w:rPr>
                                <w:rFonts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Réponse à l’appel à projet n°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F248C" id="Rectangle 13" o:spid="_x0000_s1026" style="position:absolute;left:0;text-align:left;margin-left:65.7pt;margin-top:187.7pt;width:400.25pt;height:10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" fillcolor="#bfbfbf [2412]" stroked="f" strokeweight="3pt">
                <v:fill opacity="32896f"/>
                <v:textbox>
                  <w:txbxContent>
                    <w:p w14:paraId="28901231" w14:textId="5D9387C5" w:rsidR="00DB3AD0" w:rsidRPr="00BA6F86" w:rsidRDefault="00BA6F86" w:rsidP="00DB3AD0">
                      <w:pPr>
                        <w:jc w:val="left"/>
                        <w:rPr>
                          <w:rFonts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A6F86">
                        <w:rPr>
                          <w:rFonts w:cs="Arial"/>
                          <w:b/>
                          <w:color w:val="000000" w:themeColor="text1"/>
                          <w:sz w:val="32"/>
                          <w:szCs w:val="32"/>
                        </w:rPr>
                        <w:t>Réponse à l’appel à projet n°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0FC87" wp14:editId="3F310967">
                <wp:simplePos x="0" y="0"/>
                <wp:positionH relativeFrom="margin">
                  <wp:posOffset>0</wp:posOffset>
                </wp:positionH>
                <wp:positionV relativeFrom="paragraph">
                  <wp:posOffset>768531</wp:posOffset>
                </wp:positionV>
                <wp:extent cx="5429250" cy="2600325"/>
                <wp:effectExtent l="0" t="0" r="0" b="0"/>
                <wp:wrapTight wrapText="bothSides">
                  <wp:wrapPolygon edited="0">
                    <wp:start x="0" y="0"/>
                    <wp:lineTo x="0" y="21369"/>
                    <wp:lineTo x="21524" y="21369"/>
                    <wp:lineTo x="21524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5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8445D" w14:textId="198165BE" w:rsidR="00DB3AD0" w:rsidRDefault="00BA6F86" w:rsidP="00DB3A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A6F86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Programme 202</w:t>
                            </w:r>
                            <w:r w:rsidR="00063964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32F063E0" w14:textId="413CE357" w:rsidR="00575D75" w:rsidRPr="00CE217A" w:rsidRDefault="00575D75" w:rsidP="00DB3A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E217A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>Titre de l’étude</w:t>
                            </w:r>
                          </w:p>
                          <w:p w14:paraId="1670C465" w14:textId="77777777" w:rsidR="00DB3AD0" w:rsidRPr="00DB3AD0" w:rsidRDefault="00DB3AD0" w:rsidP="00DB3A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1C47691" w14:textId="77777777" w:rsidR="00DB3AD0" w:rsidRPr="00DB3AD0" w:rsidRDefault="00DB3AD0" w:rsidP="00DB3A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0FC87" id="Rectangle 12" o:spid="_x0000_s1027" style="position:absolute;left:0;text-align:left;margin-left:0;margin-top:60.5pt;width:427.5pt;height:20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" fillcolor="#bfbfbf [2412]" stroked="f" strokeweight="3pt">
                <v:fill opacity="32896f"/>
                <v:textbox>
                  <w:txbxContent>
                    <w:p w14:paraId="17C8445D" w14:textId="198165BE" w:rsidR="00DB3AD0" w:rsidRDefault="00BA6F86" w:rsidP="00DB3A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A6F86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Programme 202</w:t>
                      </w:r>
                      <w:r w:rsidR="00063964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6</w:t>
                      </w:r>
                    </w:p>
                    <w:p w14:paraId="32F063E0" w14:textId="413CE357" w:rsidR="00575D75" w:rsidRPr="00CE217A" w:rsidRDefault="00575D75" w:rsidP="00DB3A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CE217A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highlight w:val="yellow"/>
                        </w:rPr>
                        <w:t>Titre de l’étude</w:t>
                      </w:r>
                    </w:p>
                    <w:p w14:paraId="1670C465" w14:textId="77777777" w:rsidR="00DB3AD0" w:rsidRPr="00DB3AD0" w:rsidRDefault="00DB3AD0" w:rsidP="00DB3A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1C47691" w14:textId="77777777" w:rsidR="00DB3AD0" w:rsidRPr="00DB3AD0" w:rsidRDefault="00DB3AD0" w:rsidP="00DB3A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1654542" w14:textId="77777777" w:rsidR="00BA6F86" w:rsidRDefault="00BA6F86" w:rsidP="00BA6F86">
      <w:pPr>
        <w:spacing w:line="360" w:lineRule="atLeast"/>
      </w:pPr>
    </w:p>
    <w:p w14:paraId="66367079" w14:textId="77777777" w:rsidR="00BA6F86" w:rsidRDefault="00BA6F86" w:rsidP="00BA6F86">
      <w:pPr>
        <w:spacing w:line="360" w:lineRule="atLeast"/>
      </w:pPr>
    </w:p>
    <w:p w14:paraId="1518C95D" w14:textId="77777777" w:rsidR="00BA6F86" w:rsidRDefault="00BA6F86" w:rsidP="00BA6F86">
      <w:pPr>
        <w:spacing w:line="360" w:lineRule="atLeast"/>
      </w:pPr>
    </w:p>
    <w:p w14:paraId="3D80109D" w14:textId="77777777" w:rsidR="00BA6F86" w:rsidRDefault="00BA6F86" w:rsidP="00BA6F86">
      <w:pPr>
        <w:spacing w:line="360" w:lineRule="atLeast"/>
      </w:pPr>
    </w:p>
    <w:p w14:paraId="2249DB53" w14:textId="77777777" w:rsidR="00BA6F86" w:rsidRDefault="00BA6F86" w:rsidP="00BA6F86">
      <w:pPr>
        <w:spacing w:line="360" w:lineRule="atLeast"/>
      </w:pPr>
    </w:p>
    <w:p w14:paraId="0B20E2BE" w14:textId="77777777" w:rsidR="00BA6F86" w:rsidRDefault="00BA6F86" w:rsidP="00BA6F86">
      <w:pPr>
        <w:spacing w:line="360" w:lineRule="atLeast"/>
      </w:pPr>
    </w:p>
    <w:p w14:paraId="38F79AC6" w14:textId="77777777" w:rsidR="00BA6F86" w:rsidRDefault="00BA6F86" w:rsidP="00BA6F86">
      <w:pPr>
        <w:spacing w:line="360" w:lineRule="atLeast"/>
      </w:pPr>
    </w:p>
    <w:p w14:paraId="35BC9A84" w14:textId="77777777" w:rsidR="00BA6F86" w:rsidRDefault="00BA6F86" w:rsidP="00BA6F86">
      <w:pPr>
        <w:spacing w:line="360" w:lineRule="atLeast"/>
      </w:pPr>
    </w:p>
    <w:p w14:paraId="21E96D79" w14:textId="77777777" w:rsidR="00BA6F86" w:rsidRDefault="00BA6F86" w:rsidP="00BA6F86">
      <w:pPr>
        <w:spacing w:line="360" w:lineRule="atLeast"/>
      </w:pPr>
    </w:p>
    <w:tbl>
      <w:tblPr>
        <w:tblStyle w:val="Tableausimple1"/>
        <w:tblW w:w="9260" w:type="dxa"/>
        <w:tblLook w:val="04A0" w:firstRow="1" w:lastRow="0" w:firstColumn="1" w:lastColumn="0" w:noHBand="0" w:noVBand="1"/>
      </w:tblPr>
      <w:tblGrid>
        <w:gridCol w:w="2405"/>
        <w:gridCol w:w="6855"/>
      </w:tblGrid>
      <w:tr w:rsidR="00BA6F86" w:rsidRPr="00BA6F86" w14:paraId="103B7802" w14:textId="77777777" w:rsidTr="00665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5E9D36" w14:textId="635FE0DB" w:rsidR="00BA6F86" w:rsidRPr="00BA6F86" w:rsidRDefault="00BA6F86" w:rsidP="00BA6F86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sz w:val="22"/>
              </w:rPr>
              <w:t xml:space="preserve">Nom </w:t>
            </w:r>
            <w:r w:rsidR="00665742">
              <w:rPr>
                <w:rFonts w:cs="Arial"/>
                <w:sz w:val="22"/>
              </w:rPr>
              <w:t>du candidat</w:t>
            </w:r>
          </w:p>
        </w:tc>
        <w:tc>
          <w:tcPr>
            <w:tcW w:w="6855" w:type="dxa"/>
          </w:tcPr>
          <w:p w14:paraId="6BC218BA" w14:textId="77777777" w:rsidR="00BA6F86" w:rsidRPr="00BA6F86" w:rsidRDefault="00BA6F86" w:rsidP="00BA6F86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BA6F86" w:rsidRPr="00BA6F86" w14:paraId="0DFD7663" w14:textId="77777777" w:rsidTr="00665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778F82" w14:textId="10873F66" w:rsidR="00BA6F86" w:rsidRPr="00BA6F86" w:rsidRDefault="00BA6F86" w:rsidP="00BA6F86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sz w:val="22"/>
              </w:rPr>
              <w:t xml:space="preserve">Adresse </w:t>
            </w:r>
          </w:p>
        </w:tc>
        <w:tc>
          <w:tcPr>
            <w:tcW w:w="6855" w:type="dxa"/>
          </w:tcPr>
          <w:p w14:paraId="09C96391" w14:textId="77777777" w:rsidR="00BA6F86" w:rsidRPr="00BA6F86" w:rsidRDefault="00BA6F86" w:rsidP="00BA6F86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BA6F86" w:rsidRPr="00BA6F86" w14:paraId="3CDBBC00" w14:textId="77777777" w:rsidTr="0066574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B37D18" w14:textId="47210358" w:rsidR="00BA6F86" w:rsidRPr="00BA6F86" w:rsidRDefault="00BA6F86" w:rsidP="00BA6F86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sz w:val="22"/>
              </w:rPr>
              <w:t>Téléphone</w:t>
            </w:r>
          </w:p>
        </w:tc>
        <w:tc>
          <w:tcPr>
            <w:tcW w:w="6855" w:type="dxa"/>
          </w:tcPr>
          <w:p w14:paraId="33D2E659" w14:textId="77777777" w:rsidR="00BA6F86" w:rsidRPr="00BA6F86" w:rsidRDefault="00BA6F86" w:rsidP="00BA6F86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BA6F86" w:rsidRPr="00BA6F86" w14:paraId="21A93C95" w14:textId="77777777" w:rsidTr="00665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C81368" w14:textId="6F1F84D2" w:rsidR="00BA6F86" w:rsidRPr="00BA6F86" w:rsidRDefault="00BA6F86" w:rsidP="00BA6F86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sz w:val="22"/>
              </w:rPr>
              <w:t xml:space="preserve">Courriel  </w:t>
            </w:r>
          </w:p>
        </w:tc>
        <w:tc>
          <w:tcPr>
            <w:tcW w:w="6855" w:type="dxa"/>
          </w:tcPr>
          <w:p w14:paraId="1A9D5A98" w14:textId="77777777" w:rsidR="00BA6F86" w:rsidRPr="00BA6F86" w:rsidRDefault="00BA6F86" w:rsidP="00BA6F86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5499C85F" w14:textId="77777777" w:rsidR="00BA6F86" w:rsidRDefault="00BA6F86" w:rsidP="00BA6F86">
      <w:pPr>
        <w:spacing w:line="360" w:lineRule="atLeast"/>
      </w:pPr>
    </w:p>
    <w:p w14:paraId="0A5D8BFA" w14:textId="1B61FE4D" w:rsidR="00BA6F86" w:rsidRDefault="00BA6F86" w:rsidP="00BA6F86">
      <w:pPr>
        <w:spacing w:line="360" w:lineRule="atLeast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ab/>
      </w:r>
    </w:p>
    <w:p w14:paraId="41CF9C42" w14:textId="62084CF2" w:rsidR="00BA6F86" w:rsidRDefault="00BA6F86" w:rsidP="00BA6F86">
      <w:pPr>
        <w:spacing w:line="360" w:lineRule="atLeas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</w:p>
    <w:p w14:paraId="10809764" w14:textId="731606A4" w:rsidR="00F07CBB" w:rsidRDefault="00F07CBB">
      <w:pPr>
        <w:sectPr w:rsidR="00F07CBB" w:rsidSect="003E3B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380" w:gutter="0"/>
          <w:cols w:space="708"/>
          <w:docGrid w:linePitch="360"/>
        </w:sectPr>
      </w:pPr>
    </w:p>
    <w:sdt>
      <w:sdtPr>
        <w:rPr>
          <w:rFonts w:ascii="Arial" w:eastAsiaTheme="minorHAnsi" w:hAnsi="Arial" w:cs="Arial"/>
          <w:b/>
          <w:bCs/>
          <w:color w:val="000000" w:themeColor="text1"/>
          <w:sz w:val="20"/>
          <w:szCs w:val="22"/>
          <w:lang w:eastAsia="en-US"/>
        </w:rPr>
        <w:id w:val="-1274856381"/>
        <w:docPartObj>
          <w:docPartGallery w:val="Table of Contents"/>
          <w:docPartUnique/>
        </w:docPartObj>
      </w:sdtPr>
      <w:sdtEndPr>
        <w:rPr>
          <w:rFonts w:cstheme="minorBidi"/>
          <w:color w:val="auto"/>
        </w:rPr>
      </w:sdtEndPr>
      <w:sdtContent>
        <w:p w14:paraId="303C9C6A" w14:textId="310AA3CD" w:rsidR="00F07CBB" w:rsidRDefault="00592CAD" w:rsidP="00F07CBB">
          <w:pPr>
            <w:pStyle w:val="En-ttedetabledesmatires"/>
            <w:jc w:val="center"/>
            <w:rPr>
              <w:rFonts w:ascii="Arial" w:hAnsi="Arial" w:cs="Arial"/>
              <w:b/>
              <w:bCs/>
              <w:color w:val="000000" w:themeColor="text1"/>
            </w:rPr>
          </w:pPr>
          <w:r>
            <w:rPr>
              <w:rFonts w:ascii="Arial" w:hAnsi="Arial" w:cs="Arial"/>
              <w:b/>
              <w:bCs/>
              <w:color w:val="000000" w:themeColor="text1"/>
            </w:rPr>
            <w:t>Sommaire</w:t>
          </w:r>
        </w:p>
        <w:p w14:paraId="2049541E" w14:textId="77777777" w:rsidR="00F07CBB" w:rsidRPr="00F07CBB" w:rsidRDefault="00F07CBB" w:rsidP="00F07CBB">
          <w:pPr>
            <w:rPr>
              <w:lang w:eastAsia="fr-FR"/>
            </w:rPr>
          </w:pPr>
        </w:p>
        <w:p w14:paraId="7440B4E8" w14:textId="5F1134BD" w:rsidR="00892075" w:rsidRDefault="00F07CBB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233376" w:history="1">
            <w:r w:rsidR="00892075" w:rsidRPr="004D36FC">
              <w:rPr>
                <w:rStyle w:val="Lienhypertexte"/>
                <w:noProof/>
              </w:rPr>
              <w:t>1.</w:t>
            </w:r>
            <w:r w:rsidR="00892075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892075" w:rsidRPr="004D36FC">
              <w:rPr>
                <w:rStyle w:val="Lienhypertexte"/>
                <w:noProof/>
              </w:rPr>
              <w:t>Contexte</w:t>
            </w:r>
            <w:r w:rsidR="00892075">
              <w:rPr>
                <w:noProof/>
                <w:webHidden/>
              </w:rPr>
              <w:tab/>
            </w:r>
            <w:r w:rsidR="00892075">
              <w:rPr>
                <w:noProof/>
                <w:webHidden/>
              </w:rPr>
              <w:fldChar w:fldCharType="begin"/>
            </w:r>
            <w:r w:rsidR="00892075">
              <w:rPr>
                <w:noProof/>
                <w:webHidden/>
              </w:rPr>
              <w:instrText xml:space="preserve"> PAGEREF _Toc227233376 \h </w:instrText>
            </w:r>
            <w:r w:rsidR="00892075">
              <w:rPr>
                <w:noProof/>
                <w:webHidden/>
              </w:rPr>
            </w:r>
            <w:r w:rsidR="00892075">
              <w:rPr>
                <w:noProof/>
                <w:webHidden/>
              </w:rPr>
              <w:fldChar w:fldCharType="separate"/>
            </w:r>
            <w:r w:rsidR="00892075">
              <w:rPr>
                <w:noProof/>
                <w:webHidden/>
              </w:rPr>
              <w:t>4</w:t>
            </w:r>
            <w:r w:rsidR="00892075">
              <w:rPr>
                <w:noProof/>
                <w:webHidden/>
              </w:rPr>
              <w:fldChar w:fldCharType="end"/>
            </w:r>
          </w:hyperlink>
        </w:p>
        <w:p w14:paraId="71692D21" w14:textId="39EA4B84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77" w:history="1">
            <w:r w:rsidRPr="004D36F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53250" w14:textId="35F1D567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78" w:history="1">
            <w:r w:rsidRPr="004D36FC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Programme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8137B" w14:textId="7377A422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79" w:history="1">
            <w:r w:rsidRPr="004D36FC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04F97" w14:textId="78F25936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80" w:history="1">
            <w:r w:rsidRPr="004D36FC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Résultats attendus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41FF" w14:textId="58BE8E2E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81" w:history="1">
            <w:r w:rsidRPr="004D36FC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Proposition budgétaire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2D471" w14:textId="303CFCA5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82" w:history="1">
            <w:r w:rsidRPr="004D36FC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Présentation succincte de l’équipe et expérience des candidats en rapport avec l’étude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CAFD2" w14:textId="70DCA383" w:rsidR="00892075" w:rsidRDefault="00892075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27233383" w:history="1">
            <w:r w:rsidRPr="004D36FC">
              <w:rPr>
                <w:rStyle w:val="Lienhypertext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D36FC">
              <w:rPr>
                <w:rStyle w:val="Lienhypertexte"/>
                <w:noProof/>
              </w:rPr>
              <w:t>Principales références en relation avec le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_Toc227233383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AF4F9" w14:textId="1401CAAE" w:rsidR="00F07CBB" w:rsidRDefault="00F07CBB" w:rsidP="00F07CBB">
          <w:r>
            <w:rPr>
              <w:b/>
              <w:bCs/>
            </w:rPr>
            <w:fldChar w:fldCharType="end"/>
          </w:r>
        </w:p>
      </w:sdtContent>
    </w:sdt>
    <w:p w14:paraId="3890CB06" w14:textId="69B492A0" w:rsidR="0039670D" w:rsidRDefault="0039670D">
      <w:pPr>
        <w:jc w:val="left"/>
      </w:pPr>
      <w:r>
        <w:br w:type="page"/>
      </w:r>
    </w:p>
    <w:p w14:paraId="2C349A46" w14:textId="77777777" w:rsidR="00F07CBB" w:rsidRDefault="00F07CBB"/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47"/>
      </w:tblGrid>
      <w:tr w:rsidR="0039670D" w:rsidRPr="00D071B2" w14:paraId="0F9E330A" w14:textId="77777777" w:rsidTr="00C33B99">
        <w:trPr>
          <w:trHeight w:val="560"/>
        </w:trPr>
        <w:tc>
          <w:tcPr>
            <w:tcW w:w="9077" w:type="dxa"/>
            <w:gridSpan w:val="2"/>
            <w:shd w:val="clear" w:color="auto" w:fill="002060"/>
            <w:vAlign w:val="center"/>
          </w:tcPr>
          <w:p w14:paraId="1011A2C6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>
              <w:br w:type="page"/>
            </w:r>
            <w:r w:rsidRPr="00D071B2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Synthèse de l’offre</w:t>
            </w:r>
          </w:p>
        </w:tc>
      </w:tr>
      <w:tr w:rsidR="0039670D" w:rsidRPr="00D071B2" w14:paraId="160F565A" w14:textId="77777777" w:rsidTr="00C33B99">
        <w:trPr>
          <w:trHeight w:val="994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4318C772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D071B2">
              <w:rPr>
                <w:rFonts w:eastAsia="Times New Roman" w:cs="Arial"/>
                <w:b/>
                <w:bCs/>
                <w:szCs w:val="20"/>
                <w:lang w:eastAsia="fr-FR"/>
              </w:rPr>
              <w:t>Nombre de</w:t>
            </w: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jours de travail</w:t>
            </w:r>
            <w:r w:rsidRPr="00D071B2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par grande tâche</w:t>
            </w: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28A83ED3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 w:rsidRPr="00D071B2"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Etat de l’art : x jours</w:t>
            </w:r>
          </w:p>
          <w:p w14:paraId="597EF965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 w:rsidRPr="00D071B2"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Cas d’études : y jours</w:t>
            </w:r>
          </w:p>
          <w:p w14:paraId="7732823D" w14:textId="77777777" w:rsidR="0039670D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 w:rsidRPr="00D071B2"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Recommandations : z jours</w:t>
            </w:r>
          </w:p>
          <w:p w14:paraId="67BB433D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…</w:t>
            </w:r>
          </w:p>
        </w:tc>
      </w:tr>
      <w:tr w:rsidR="0039670D" w:rsidRPr="00D071B2" w14:paraId="692A5A52" w14:textId="77777777" w:rsidTr="00C33B99">
        <w:trPr>
          <w:trHeight w:val="838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65707058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>Experts prévus</w:t>
            </w:r>
            <w:r w:rsidRPr="00D071B2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2592BBE8" w14:textId="77777777" w:rsidR="0039670D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Chargé d’études 1 : x jours</w:t>
            </w:r>
          </w:p>
          <w:p w14:paraId="093F8841" w14:textId="77777777" w:rsidR="0039670D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Chargé d’études 2 : y jours</w:t>
            </w:r>
          </w:p>
          <w:p w14:paraId="655AD856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Encadrement : …</w:t>
            </w:r>
          </w:p>
        </w:tc>
      </w:tr>
      <w:tr w:rsidR="0039670D" w:rsidRPr="00D071B2" w14:paraId="00EF61CA" w14:textId="77777777" w:rsidTr="00C33B99">
        <w:trPr>
          <w:trHeight w:val="694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18D7D807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>Enquête</w:t>
            </w:r>
            <w:r>
              <w:rPr>
                <w:rFonts w:eastAsia="Times New Roman" w:cs="Arial"/>
                <w:b/>
                <w:bCs/>
                <w:szCs w:val="20"/>
                <w:lang w:eastAsia="fr-FR"/>
              </w:rPr>
              <w:t>s</w:t>
            </w: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 / </w:t>
            </w:r>
            <w:r>
              <w:rPr>
                <w:rFonts w:eastAsia="Times New Roman" w:cs="Arial"/>
                <w:b/>
                <w:bCs/>
                <w:szCs w:val="20"/>
                <w:lang w:eastAsia="fr-FR"/>
              </w:rPr>
              <w:t>Interviews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2B874F06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Est-il prévu des interviews ? Si oui, combien ? De qui ?</w:t>
            </w:r>
          </w:p>
        </w:tc>
      </w:tr>
      <w:tr w:rsidR="0039670D" w:rsidRPr="00D071B2" w14:paraId="7F455FAC" w14:textId="77777777" w:rsidTr="00C33B99">
        <w:trPr>
          <w:trHeight w:val="652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7A87363B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Cas </w:t>
            </w:r>
            <w:r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d’études </w:t>
            </w: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concrets 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303869F3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 w:rsidRPr="00D071B2"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Citer les cas proposés</w:t>
            </w:r>
          </w:p>
        </w:tc>
      </w:tr>
      <w:tr w:rsidR="0039670D" w:rsidRPr="00D071B2" w14:paraId="34E031B3" w14:textId="77777777" w:rsidTr="00C33B99">
        <w:trPr>
          <w:trHeight w:val="659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237445DE" w14:textId="77777777" w:rsidR="0039670D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Options incluses / </w:t>
            </w:r>
          </w:p>
          <w:p w14:paraId="3EA91D35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fr-FR"/>
              </w:rPr>
              <w:t>L</w:t>
            </w: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>imites de l'étude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78D23FA2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  <w:r w:rsidRPr="00D071B2"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  <w:t>Rappeler les options ou exclusions</w:t>
            </w:r>
          </w:p>
        </w:tc>
      </w:tr>
      <w:tr w:rsidR="0039670D" w:rsidRPr="00437287" w14:paraId="0FA15C73" w14:textId="77777777" w:rsidTr="00C33B99">
        <w:trPr>
          <w:trHeight w:val="651"/>
        </w:trPr>
        <w:tc>
          <w:tcPr>
            <w:tcW w:w="2830" w:type="dxa"/>
            <w:shd w:val="clear" w:color="auto" w:fill="FFFFFF" w:themeFill="background1"/>
            <w:vAlign w:val="center"/>
            <w:hideMark/>
          </w:tcPr>
          <w:p w14:paraId="17DF5FA5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 w:rsidRPr="00437287">
              <w:rPr>
                <w:rFonts w:eastAsia="Times New Roman" w:cs="Arial"/>
                <w:b/>
                <w:bCs/>
                <w:szCs w:val="20"/>
                <w:lang w:eastAsia="fr-FR"/>
              </w:rPr>
              <w:t xml:space="preserve">Budget 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6F64F895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</w:p>
        </w:tc>
      </w:tr>
      <w:tr w:rsidR="0039670D" w:rsidRPr="00437287" w14:paraId="3A19C02A" w14:textId="77777777" w:rsidTr="00C33B99">
        <w:trPr>
          <w:trHeight w:val="651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C64660B" w14:textId="77777777" w:rsidR="0039670D" w:rsidRPr="00437287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Cs w:val="20"/>
                <w:lang w:eastAsia="fr-FR"/>
              </w:rPr>
              <w:t>Atouts de l’offre</w:t>
            </w:r>
          </w:p>
        </w:tc>
        <w:tc>
          <w:tcPr>
            <w:tcW w:w="6247" w:type="dxa"/>
            <w:shd w:val="clear" w:color="auto" w:fill="FFFFFF" w:themeFill="background1"/>
            <w:vAlign w:val="center"/>
          </w:tcPr>
          <w:p w14:paraId="72AB8BA9" w14:textId="77777777" w:rsidR="0039670D" w:rsidRPr="00D071B2" w:rsidRDefault="0039670D" w:rsidP="00C33B99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Cs w:val="20"/>
                <w:highlight w:val="yellow"/>
                <w:lang w:eastAsia="fr-FR"/>
              </w:rPr>
            </w:pPr>
          </w:p>
        </w:tc>
      </w:tr>
    </w:tbl>
    <w:p w14:paraId="5AD6A999" w14:textId="77777777" w:rsidR="0039670D" w:rsidRDefault="0039670D"/>
    <w:p w14:paraId="2E26582E" w14:textId="77777777" w:rsidR="0039670D" w:rsidRDefault="0039670D"/>
    <w:p w14:paraId="190E884F" w14:textId="77777777" w:rsidR="0039670D" w:rsidRDefault="0039670D">
      <w:pPr>
        <w:sectPr w:rsidR="0039670D" w:rsidSect="003E3B67">
          <w:pgSz w:w="11906" w:h="16838"/>
          <w:pgMar w:top="1702" w:right="1417" w:bottom="1417" w:left="1417" w:header="708" w:footer="380" w:gutter="0"/>
          <w:cols w:space="708"/>
          <w:docGrid w:linePitch="360"/>
        </w:sectPr>
      </w:pPr>
    </w:p>
    <w:p w14:paraId="4819BD83" w14:textId="5757DD2A" w:rsidR="00BA6F86" w:rsidRPr="00BA6F86" w:rsidRDefault="00575D75" w:rsidP="00BA6F86">
      <w:pPr>
        <w:pStyle w:val="Titre1"/>
      </w:pPr>
      <w:bookmarkStart w:id="0" w:name="_Toc227233376"/>
      <w:r>
        <w:lastRenderedPageBreak/>
        <w:t>Contexte</w:t>
      </w:r>
      <w:bookmarkEnd w:id="0"/>
    </w:p>
    <w:p w14:paraId="1E88191E" w14:textId="77777777" w:rsidR="00BA6F86" w:rsidRPr="00BA6F86" w:rsidRDefault="00BA6F86" w:rsidP="00665742"/>
    <w:p w14:paraId="66385529" w14:textId="5825B154" w:rsidR="00BA6F86" w:rsidRPr="00BA6F86" w:rsidRDefault="00BA6F86" w:rsidP="00BA6F86">
      <w:pPr>
        <w:pStyle w:val="Titre1"/>
      </w:pPr>
      <w:bookmarkStart w:id="1" w:name="_Toc227233377"/>
      <w:r w:rsidRPr="00BA6F86">
        <w:t>Objectifs</w:t>
      </w:r>
      <w:bookmarkEnd w:id="1"/>
      <w:r w:rsidRPr="00BA6F86">
        <w:t xml:space="preserve"> </w:t>
      </w:r>
    </w:p>
    <w:p w14:paraId="1A27E7C1" w14:textId="77777777" w:rsidR="00BA6F86" w:rsidRPr="00BA6F86" w:rsidRDefault="00BA6F86" w:rsidP="00665742"/>
    <w:p w14:paraId="07F29322" w14:textId="3910BACF" w:rsidR="00BA6F86" w:rsidRPr="00BA6F86" w:rsidRDefault="00BA6F86" w:rsidP="00BA6F86">
      <w:pPr>
        <w:pStyle w:val="Titre1"/>
      </w:pPr>
      <w:bookmarkStart w:id="2" w:name="_Toc227233378"/>
      <w:r w:rsidRPr="00BA6F86">
        <w:t>Programme de travail</w:t>
      </w:r>
      <w:bookmarkEnd w:id="2"/>
      <w:r w:rsidRPr="00BA6F86">
        <w:t xml:space="preserve"> </w:t>
      </w:r>
    </w:p>
    <w:p w14:paraId="1898FFF9" w14:textId="6E294956" w:rsidR="00BA6F86" w:rsidRPr="00BA6F86" w:rsidRDefault="00665742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Plan</w:t>
      </w:r>
      <w:r w:rsidR="00BA6F86" w:rsidRPr="00BA6F86">
        <w:t xml:space="preserve"> de travail détaillé,</w:t>
      </w:r>
    </w:p>
    <w:p w14:paraId="40A09FAB" w14:textId="3A7B5B44" w:rsidR="00BA6F86" w:rsidRPr="00BA6F86" w:rsidRDefault="00665742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Description</w:t>
      </w:r>
      <w:r w:rsidR="00BA6F86" w:rsidRPr="00BA6F86">
        <w:t xml:space="preserve"> des moyens mis en œuvre (notamment les </w:t>
      </w:r>
      <w:r>
        <w:t>équipes</w:t>
      </w:r>
      <w:r w:rsidR="00BA6F86" w:rsidRPr="00BA6F86">
        <w:t xml:space="preserve"> mobilisé</w:t>
      </w:r>
      <w:r>
        <w:t>e</w:t>
      </w:r>
      <w:r w:rsidR="00BA6F86" w:rsidRPr="00BA6F86">
        <w:t>s),</w:t>
      </w:r>
    </w:p>
    <w:p w14:paraId="1FEB4A3C" w14:textId="77777777" w:rsidR="00BA6F86" w:rsidRPr="00BA6F86" w:rsidRDefault="00BA6F86" w:rsidP="00665742"/>
    <w:p w14:paraId="208BB3A5" w14:textId="1A94B2D7" w:rsidR="00BA6F86" w:rsidRDefault="0039670D" w:rsidP="00BA6F86">
      <w:pPr>
        <w:pStyle w:val="Titre1"/>
      </w:pPr>
      <w:bookmarkStart w:id="3" w:name="_Toc227233379"/>
      <w:r>
        <w:t>Planning</w:t>
      </w:r>
      <w:bookmarkEnd w:id="3"/>
    </w:p>
    <w:p w14:paraId="1679212A" w14:textId="77777777" w:rsidR="0039670D" w:rsidRPr="00BA6F86" w:rsidRDefault="0039670D" w:rsidP="0039670D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Projet de calendrier</w:t>
      </w:r>
    </w:p>
    <w:p w14:paraId="2A15FAC6" w14:textId="607A9F64" w:rsidR="0039670D" w:rsidRPr="0039670D" w:rsidRDefault="0039670D" w:rsidP="0039670D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>
        <w:t>Durée globale et par phase</w:t>
      </w:r>
    </w:p>
    <w:p w14:paraId="45328D9A" w14:textId="77777777" w:rsidR="00BA6F86" w:rsidRPr="00BA6F86" w:rsidRDefault="00BA6F86" w:rsidP="00665742"/>
    <w:p w14:paraId="3F6F2390" w14:textId="6850580A" w:rsidR="00BA6F86" w:rsidRPr="00BA6F86" w:rsidRDefault="00BA6F86" w:rsidP="00BA6F86">
      <w:pPr>
        <w:pStyle w:val="Titre1"/>
      </w:pPr>
      <w:bookmarkStart w:id="4" w:name="_Toc227233380"/>
      <w:r w:rsidRPr="00BA6F86">
        <w:t>Résultats attendus</w:t>
      </w:r>
      <w:bookmarkEnd w:id="4"/>
      <w:r w:rsidRPr="00BA6F86">
        <w:t xml:space="preserve"> </w:t>
      </w:r>
    </w:p>
    <w:p w14:paraId="25B42441" w14:textId="46E5D7B1" w:rsidR="00BA6F86" w:rsidRPr="00BA6F86" w:rsidRDefault="00BA6F86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Synthèse des livrables</w:t>
      </w:r>
    </w:p>
    <w:p w14:paraId="0ADF9C65" w14:textId="6C832486" w:rsidR="00BA6F86" w:rsidRPr="00BA6F86" w:rsidRDefault="00BA6F86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Présentation des possibilités d’utilisation concrète des résultats par les adhérents de SCORE LCA</w:t>
      </w:r>
    </w:p>
    <w:p w14:paraId="3F7F8CCF" w14:textId="467D68DC" w:rsidR="00BA6F86" w:rsidRPr="00BA6F86" w:rsidRDefault="00BA6F86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 xml:space="preserve">Propositions de valorisation (ex. prise en charge de rédaction d’articles, etc.). </w:t>
      </w:r>
      <w:r w:rsidR="00665742">
        <w:t>P</w:t>
      </w:r>
      <w:r w:rsidRPr="00BA6F86">
        <w:t xml:space="preserve">réciser si ces valorisations </w:t>
      </w:r>
      <w:r w:rsidR="00665742" w:rsidRPr="00665742">
        <w:rPr>
          <w:bCs/>
        </w:rPr>
        <w:t>nécessitent</w:t>
      </w:r>
      <w:r w:rsidRPr="00BA6F86">
        <w:t xml:space="preserve"> un complément de budget.</w:t>
      </w:r>
    </w:p>
    <w:p w14:paraId="1B49AAEE" w14:textId="77777777" w:rsidR="00BA6F86" w:rsidRPr="00BA6F86" w:rsidRDefault="00BA6F86" w:rsidP="00665742"/>
    <w:p w14:paraId="742F3C1B" w14:textId="33E897DB" w:rsidR="00BA6F86" w:rsidRPr="00BA6F86" w:rsidRDefault="00BA6F86" w:rsidP="00BA6F86">
      <w:pPr>
        <w:pStyle w:val="Titre1"/>
      </w:pPr>
      <w:bookmarkStart w:id="5" w:name="_Toc227233381"/>
      <w:r w:rsidRPr="00BA6F86">
        <w:t>Proposition budgétaire</w:t>
      </w:r>
      <w:bookmarkEnd w:id="5"/>
    </w:p>
    <w:p w14:paraId="5321DB3B" w14:textId="77777777" w:rsidR="00BA6F86" w:rsidRPr="00BA6F86" w:rsidRDefault="00BA6F86" w:rsidP="00665742">
      <w:r w:rsidRPr="00BA6F86">
        <w:t>Présentation détaillée sur la base des lignes budgétaires suivantes :</w:t>
      </w:r>
    </w:p>
    <w:p w14:paraId="54E45759" w14:textId="351EF240" w:rsidR="00BA6F86" w:rsidRPr="00BA6F86" w:rsidRDefault="0039670D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>
        <w:t>Personnel</w:t>
      </w:r>
      <w:r w:rsidR="00BA6F86" w:rsidRPr="00BA6F86">
        <w:t>,</w:t>
      </w:r>
    </w:p>
    <w:p w14:paraId="56F7E745" w14:textId="1EC34296" w:rsidR="00BA6F86" w:rsidRPr="00BA6F86" w:rsidRDefault="00665742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Frais</w:t>
      </w:r>
      <w:r w:rsidR="00BA6F86" w:rsidRPr="00BA6F86">
        <w:t xml:space="preserve"> généraux de fonctionnement (édition de rapports, fluides, déplacements, etc.)</w:t>
      </w:r>
    </w:p>
    <w:p w14:paraId="7F701828" w14:textId="3F98A545" w:rsidR="00BA6F86" w:rsidRPr="00BA6F86" w:rsidRDefault="00665742" w:rsidP="00665742">
      <w:pPr>
        <w:pStyle w:val="Paragraphedeliste"/>
        <w:numPr>
          <w:ilvl w:val="0"/>
          <w:numId w:val="21"/>
        </w:numPr>
        <w:spacing w:before="60" w:after="60" w:line="240" w:lineRule="atLeast"/>
        <w:ind w:left="714" w:hanging="357"/>
        <w:contextualSpacing w:val="0"/>
      </w:pPr>
      <w:r w:rsidRPr="00BA6F86">
        <w:t>Frais</w:t>
      </w:r>
      <w:r w:rsidR="00BA6F86" w:rsidRPr="00BA6F86">
        <w:t xml:space="preserve"> de gestion</w:t>
      </w:r>
    </w:p>
    <w:p w14:paraId="0A5BAB6C" w14:textId="53B6E85D" w:rsidR="00BA6F86" w:rsidRDefault="00BA6F86" w:rsidP="00665742">
      <w:r w:rsidRPr="00BA6F86">
        <w:t xml:space="preserve">Il est important de </w:t>
      </w:r>
      <w:r w:rsidRPr="00665742">
        <w:rPr>
          <w:b/>
          <w:bCs/>
        </w:rPr>
        <w:t>détailler les heures passées pour chaque poste de l’étude</w:t>
      </w:r>
      <w:r w:rsidRPr="00BA6F86">
        <w:t xml:space="preserve"> (bibliographie, cas d’étude, analyse, rédaction des rapports…).</w:t>
      </w:r>
    </w:p>
    <w:p w14:paraId="620A7D80" w14:textId="77777777" w:rsidR="0039670D" w:rsidRPr="00BA6F86" w:rsidRDefault="0039670D" w:rsidP="00665742"/>
    <w:p w14:paraId="247B5CFF" w14:textId="011E5ED2" w:rsidR="00BA6F86" w:rsidRPr="00BA6F86" w:rsidRDefault="00BA6F86" w:rsidP="00BA6F86">
      <w:pPr>
        <w:pStyle w:val="Titre1"/>
      </w:pPr>
      <w:bookmarkStart w:id="6" w:name="_Toc227233382"/>
      <w:r w:rsidRPr="00BA6F86">
        <w:t xml:space="preserve">Présentation succincte de l’équipe et expérience des </w:t>
      </w:r>
      <w:r w:rsidR="00665742">
        <w:t>candidats</w:t>
      </w:r>
      <w:r w:rsidRPr="00BA6F86">
        <w:t xml:space="preserve"> en rapport avec l’étude</w:t>
      </w:r>
      <w:bookmarkEnd w:id="6"/>
      <w:r w:rsidRPr="00BA6F86">
        <w:t xml:space="preserve"> </w:t>
      </w:r>
    </w:p>
    <w:p w14:paraId="6860D934" w14:textId="77777777" w:rsidR="00BA6F86" w:rsidRPr="00BA6F86" w:rsidRDefault="00BA6F86" w:rsidP="00665742"/>
    <w:p w14:paraId="66798DF5" w14:textId="72B1E871" w:rsidR="00BA6F86" w:rsidRPr="00BA6F86" w:rsidRDefault="00BA6F86" w:rsidP="00BA6F86">
      <w:pPr>
        <w:pStyle w:val="Titre1"/>
      </w:pPr>
      <w:bookmarkStart w:id="7" w:name="_Toc227233383"/>
      <w:r w:rsidRPr="00BA6F86">
        <w:t>Principales références en relation avec le projet</w:t>
      </w:r>
      <w:bookmarkEnd w:id="7"/>
      <w:r w:rsidRPr="00BA6F86">
        <w:t xml:space="preserve"> </w:t>
      </w:r>
    </w:p>
    <w:p w14:paraId="6047E9B0" w14:textId="77777777" w:rsidR="00BA6F86" w:rsidRPr="00BA6F86" w:rsidRDefault="00BA6F86" w:rsidP="00665742"/>
    <w:p w14:paraId="41DCDE2D" w14:textId="77777777" w:rsidR="00BA6F86" w:rsidRPr="00BA6F86" w:rsidRDefault="00BA6F86" w:rsidP="00BA6F86">
      <w:pPr>
        <w:pStyle w:val="Titre1"/>
        <w:numPr>
          <w:ilvl w:val="0"/>
          <w:numId w:val="0"/>
        </w:numPr>
        <w:ind w:left="360"/>
        <w:rPr>
          <w:rFonts w:cs="Arial"/>
          <w:b w:val="0"/>
          <w:bCs/>
          <w:sz w:val="20"/>
          <w:szCs w:val="20"/>
        </w:rPr>
      </w:pPr>
    </w:p>
    <w:tbl>
      <w:tblPr>
        <w:tblStyle w:val="Tableausimple1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BA6F86" w:rsidRPr="00BA6F86" w14:paraId="27886EB1" w14:textId="77777777" w:rsidTr="0046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7DC5C7A1" w14:textId="13C3625D" w:rsidR="00BA6F86" w:rsidRPr="00BA6F86" w:rsidRDefault="00BA6F86" w:rsidP="00BA6F86">
            <w:pPr>
              <w:spacing w:line="360" w:lineRule="atLeast"/>
              <w:jc w:val="center"/>
              <w:rPr>
                <w:rFonts w:cs="Arial"/>
                <w:bCs w:val="0"/>
                <w:sz w:val="22"/>
              </w:rPr>
            </w:pPr>
            <w:r w:rsidRPr="00BA6F86">
              <w:rPr>
                <w:rFonts w:cs="Arial"/>
                <w:bCs w:val="0"/>
                <w:szCs w:val="20"/>
              </w:rPr>
              <w:t>Remarques importantes</w:t>
            </w:r>
          </w:p>
        </w:tc>
      </w:tr>
      <w:tr w:rsidR="00BA6F86" w:rsidRPr="00BA6F86" w14:paraId="7CBBDAEA" w14:textId="77777777" w:rsidTr="0039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5ED06B93" w14:textId="6549A48D" w:rsidR="00BA6F86" w:rsidRPr="00BA6F86" w:rsidRDefault="00BA6F86" w:rsidP="00285911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b w:val="0"/>
                <w:szCs w:val="20"/>
              </w:rPr>
              <w:t xml:space="preserve">Les réponses sont </w:t>
            </w:r>
            <w:r w:rsidRPr="00BA6F86">
              <w:rPr>
                <w:rFonts w:cs="Arial"/>
                <w:bCs w:val="0"/>
                <w:szCs w:val="20"/>
              </w:rPr>
              <w:t>limitées à 30 pages</w:t>
            </w:r>
            <w:r w:rsidRPr="00BA6F86">
              <w:rPr>
                <w:rFonts w:cs="Arial"/>
                <w:b w:val="0"/>
                <w:szCs w:val="20"/>
              </w:rPr>
              <w:t xml:space="preserve"> (ou 10 000 mots).</w:t>
            </w:r>
          </w:p>
        </w:tc>
      </w:tr>
      <w:tr w:rsidR="00BA6F86" w:rsidRPr="00BA6F86" w14:paraId="026BB2FB" w14:textId="77777777" w:rsidTr="0039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48D7307B" w14:textId="52A8D011" w:rsidR="00BA6F86" w:rsidRPr="00BA6F86" w:rsidRDefault="00BA6F86" w:rsidP="00285911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b w:val="0"/>
                <w:szCs w:val="20"/>
              </w:rPr>
              <w:t>L’utilisation de ce modèle est obligatoire. Toute autre présentation de la réponse rendra celle-ci non recevable.</w:t>
            </w:r>
          </w:p>
        </w:tc>
      </w:tr>
      <w:tr w:rsidR="00BA6F86" w:rsidRPr="00BA6F86" w14:paraId="74D36E36" w14:textId="77777777" w:rsidTr="0039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2D42C02E" w14:textId="4EB31EF9" w:rsidR="00BA6F86" w:rsidRPr="00BA6F86" w:rsidRDefault="00BA6F86" w:rsidP="00285911">
            <w:pPr>
              <w:spacing w:line="360" w:lineRule="atLeast"/>
              <w:rPr>
                <w:rFonts w:cs="Arial"/>
                <w:sz w:val="22"/>
              </w:rPr>
            </w:pPr>
            <w:r w:rsidRPr="00BA6F86">
              <w:rPr>
                <w:rFonts w:cs="Arial"/>
                <w:b w:val="0"/>
                <w:szCs w:val="20"/>
              </w:rPr>
              <w:t>Ne pas joindre de fichiers annexes à celui-ci. Toute l’offre doit être contenue dans ce seul fichier.</w:t>
            </w:r>
          </w:p>
        </w:tc>
      </w:tr>
      <w:tr w:rsidR="00BA6F86" w:rsidRPr="00BA6F86" w14:paraId="4819D2D6" w14:textId="77777777" w:rsidTr="0039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</w:tcPr>
          <w:p w14:paraId="56A9B88D" w14:textId="6FBB224B" w:rsidR="00BA6F86" w:rsidRPr="00BA6F86" w:rsidRDefault="00BA6F86" w:rsidP="00285911">
            <w:pPr>
              <w:spacing w:line="360" w:lineRule="atLeast"/>
              <w:rPr>
                <w:rFonts w:cs="Arial"/>
                <w:bCs w:val="0"/>
                <w:szCs w:val="20"/>
              </w:rPr>
            </w:pPr>
            <w:r w:rsidRPr="00BA6F86">
              <w:rPr>
                <w:rFonts w:cs="Arial"/>
                <w:b w:val="0"/>
                <w:szCs w:val="20"/>
              </w:rPr>
              <w:t>Attention au poids des fichiers transmis (</w:t>
            </w:r>
            <w:r w:rsidRPr="00BA6F86">
              <w:rPr>
                <w:rFonts w:cs="Arial"/>
                <w:bCs w:val="0"/>
                <w:szCs w:val="20"/>
              </w:rPr>
              <w:t>limité à 2 Mo</w:t>
            </w:r>
            <w:r w:rsidRPr="00BA6F86">
              <w:rPr>
                <w:rFonts w:cs="Arial"/>
                <w:b w:val="0"/>
                <w:szCs w:val="20"/>
              </w:rPr>
              <w:t>).</w:t>
            </w:r>
          </w:p>
        </w:tc>
      </w:tr>
    </w:tbl>
    <w:p w14:paraId="2C8613D4" w14:textId="7D168EC9" w:rsidR="00CF373A" w:rsidRPr="00CF373A" w:rsidRDefault="00CF373A" w:rsidP="00592CAD"/>
    <w:sectPr w:rsidR="00CF373A" w:rsidRPr="00CF373A" w:rsidSect="00592CAD">
      <w:pgSz w:w="11906" w:h="16838"/>
      <w:pgMar w:top="1702" w:right="1417" w:bottom="1135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7663" w14:textId="77777777" w:rsidR="004D2E67" w:rsidRDefault="004D2E67" w:rsidP="00CF373A">
      <w:pPr>
        <w:spacing w:after="0" w:line="240" w:lineRule="auto"/>
      </w:pPr>
      <w:r>
        <w:separator/>
      </w:r>
    </w:p>
  </w:endnote>
  <w:endnote w:type="continuationSeparator" w:id="0">
    <w:p w14:paraId="26C9AC4C" w14:textId="77777777" w:rsidR="004D2E67" w:rsidRDefault="004D2E67" w:rsidP="00CF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9043" w14:textId="77777777" w:rsidR="007013AD" w:rsidRDefault="007013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562"/>
    </w:tblGrid>
    <w:tr w:rsidR="00CF373A" w:rsidRPr="00CF373A" w14:paraId="0FDF069F" w14:textId="77777777" w:rsidTr="0010143F">
      <w:trPr>
        <w:trHeight w:val="80"/>
      </w:trPr>
      <w:tc>
        <w:tcPr>
          <w:tcW w:w="8500" w:type="dxa"/>
          <w:vAlign w:val="center"/>
        </w:tcPr>
        <w:p w14:paraId="1ABFCF25" w14:textId="77777777" w:rsidR="00CF373A" w:rsidRPr="00CF373A" w:rsidRDefault="00CF373A" w:rsidP="00CF373A">
          <w:pPr>
            <w:pStyle w:val="Pieddepage"/>
            <w:tabs>
              <w:tab w:val="clear" w:pos="4536"/>
              <w:tab w:val="left" w:pos="1950"/>
              <w:tab w:val="left" w:pos="2175"/>
              <w:tab w:val="left" w:pos="2715"/>
              <w:tab w:val="left" w:pos="5550"/>
              <w:tab w:val="left" w:pos="5805"/>
              <w:tab w:val="left" w:pos="6525"/>
            </w:tabs>
            <w:jc w:val="center"/>
            <w:rPr>
              <w:rFonts w:cs="Arial"/>
              <w:noProof/>
              <w:color w:val="BFBFBF" w:themeColor="background1" w:themeShade="BF"/>
              <w:sz w:val="18"/>
              <w:szCs w:val="18"/>
            </w:rPr>
          </w:pPr>
          <w:r w:rsidRPr="00CF373A">
            <w:rPr>
              <w:rFonts w:cs="Arial"/>
              <w:noProof/>
              <w:color w:val="BFBFBF" w:themeColor="background1" w:themeShade="BF"/>
              <w:sz w:val="18"/>
              <w:szCs w:val="18"/>
            </w:rPr>
            <w:t>Association ScoreLCA - Bât. C.E.I. 1- 66 boulevard Niels Bohr – F-69603 Villeurbanne cedex</w:t>
          </w:r>
        </w:p>
        <w:p w14:paraId="4B7A89BE" w14:textId="77777777" w:rsidR="00CF373A" w:rsidRPr="00CF373A" w:rsidRDefault="00CF373A" w:rsidP="00CF373A">
          <w:pPr>
            <w:pStyle w:val="Pieddepage"/>
            <w:tabs>
              <w:tab w:val="clear" w:pos="4536"/>
              <w:tab w:val="left" w:pos="1950"/>
              <w:tab w:val="left" w:pos="2175"/>
              <w:tab w:val="left" w:pos="2715"/>
              <w:tab w:val="left" w:pos="3150"/>
              <w:tab w:val="left" w:pos="5550"/>
              <w:tab w:val="left" w:pos="5805"/>
              <w:tab w:val="left" w:pos="6525"/>
            </w:tabs>
            <w:jc w:val="center"/>
            <w:rPr>
              <w:rFonts w:cs="Arial"/>
              <w:color w:val="BFBFBF" w:themeColor="background1" w:themeShade="BF"/>
              <w:sz w:val="18"/>
              <w:szCs w:val="18"/>
            </w:rPr>
          </w:pPr>
          <w:r w:rsidRPr="00CF373A">
            <w:rPr>
              <w:rFonts w:cs="Arial"/>
              <w:noProof/>
              <w:color w:val="BFBFBF" w:themeColor="background1" w:themeShade="BF"/>
              <w:sz w:val="18"/>
              <w:szCs w:val="18"/>
            </w:rPr>
            <w:t xml:space="preserve">Tél. 33(0)4 72 43 81 50 – Fax 33(0)4 72 44 07 32 – </w:t>
          </w:r>
          <w:hyperlink r:id="rId1" w:history="1">
            <w:r w:rsidRPr="00CF373A">
              <w:rPr>
                <w:rStyle w:val="Lienhypertexte"/>
                <w:rFonts w:cs="Arial"/>
                <w:noProof/>
                <w:color w:val="BFBFBF" w:themeColor="background1" w:themeShade="BF"/>
                <w:sz w:val="18"/>
                <w:szCs w:val="18"/>
              </w:rPr>
              <w:t>contact@scorelca.org</w:t>
            </w:r>
          </w:hyperlink>
          <w:r w:rsidRPr="00CF373A">
            <w:rPr>
              <w:rFonts w:cs="Arial"/>
              <w:noProof/>
              <w:color w:val="BFBFBF" w:themeColor="background1" w:themeShade="BF"/>
              <w:sz w:val="18"/>
              <w:szCs w:val="18"/>
            </w:rPr>
            <w:t xml:space="preserve"> – site : www.scorelca.org</w:t>
          </w:r>
        </w:p>
      </w:tc>
      <w:tc>
        <w:tcPr>
          <w:tcW w:w="562" w:type="dxa"/>
          <w:vAlign w:val="center"/>
        </w:tcPr>
        <w:p w14:paraId="37032CEB" w14:textId="31C191D0" w:rsidR="00CF373A" w:rsidRPr="00CF373A" w:rsidRDefault="00CF373A" w:rsidP="00CF373A">
          <w:pPr>
            <w:pStyle w:val="Pieddepage"/>
            <w:jc w:val="center"/>
            <w:rPr>
              <w:rFonts w:cs="Arial"/>
              <w:color w:val="BFBFBF" w:themeColor="background1" w:themeShade="BF"/>
              <w:sz w:val="18"/>
              <w:szCs w:val="18"/>
            </w:rPr>
          </w:pPr>
          <w:r w:rsidRPr="00CF373A">
            <w:rPr>
              <w:rFonts w:cs="Arial"/>
              <w:color w:val="BFBFBF" w:themeColor="background1" w:themeShade="BF"/>
              <w:sz w:val="18"/>
              <w:szCs w:val="18"/>
            </w:rPr>
            <w:fldChar w:fldCharType="begin"/>
          </w:r>
          <w:r w:rsidRPr="00CF373A">
            <w:rPr>
              <w:rFonts w:cs="Arial"/>
              <w:color w:val="BFBFBF" w:themeColor="background1" w:themeShade="BF"/>
              <w:sz w:val="18"/>
              <w:szCs w:val="18"/>
            </w:rPr>
            <w:instrText>PAGE   \* MERGEFORMAT</w:instrText>
          </w:r>
          <w:r w:rsidRPr="00CF373A">
            <w:rPr>
              <w:rFonts w:cs="Arial"/>
              <w:color w:val="BFBFBF" w:themeColor="background1" w:themeShade="BF"/>
              <w:sz w:val="18"/>
              <w:szCs w:val="18"/>
            </w:rPr>
            <w:fldChar w:fldCharType="separate"/>
          </w:r>
          <w:r w:rsidRPr="00CF373A">
            <w:rPr>
              <w:rFonts w:cs="Arial"/>
              <w:color w:val="BFBFBF" w:themeColor="background1" w:themeShade="BF"/>
              <w:sz w:val="18"/>
              <w:szCs w:val="18"/>
            </w:rPr>
            <w:t>1</w:t>
          </w:r>
          <w:r w:rsidRPr="00CF373A">
            <w:rPr>
              <w:rFonts w:cs="Arial"/>
              <w:color w:val="BFBFBF" w:themeColor="background1" w:themeShade="BF"/>
              <w:sz w:val="18"/>
              <w:szCs w:val="18"/>
            </w:rPr>
            <w:fldChar w:fldCharType="end"/>
          </w:r>
        </w:p>
      </w:tc>
    </w:tr>
  </w:tbl>
  <w:p w14:paraId="0661537A" w14:textId="77777777" w:rsidR="00CF373A" w:rsidRPr="00CF373A" w:rsidRDefault="00CF373A" w:rsidP="00CF373A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C965" w14:textId="77777777" w:rsidR="007013AD" w:rsidRDefault="007013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BD5E" w14:textId="77777777" w:rsidR="004D2E67" w:rsidRDefault="004D2E67" w:rsidP="00CF373A">
      <w:pPr>
        <w:spacing w:after="0" w:line="240" w:lineRule="auto"/>
      </w:pPr>
      <w:r>
        <w:separator/>
      </w:r>
    </w:p>
  </w:footnote>
  <w:footnote w:type="continuationSeparator" w:id="0">
    <w:p w14:paraId="781F2443" w14:textId="77777777" w:rsidR="004D2E67" w:rsidRDefault="004D2E67" w:rsidP="00CF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688F" w14:textId="77777777" w:rsidR="007013AD" w:rsidRDefault="007013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1577" w14:textId="06963601" w:rsidR="00CF373A" w:rsidRDefault="00575D75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B423AC" wp14:editId="614F4F13">
          <wp:simplePos x="0" y="0"/>
          <wp:positionH relativeFrom="margin">
            <wp:posOffset>-563245</wp:posOffset>
          </wp:positionH>
          <wp:positionV relativeFrom="paragraph">
            <wp:posOffset>-76759</wp:posOffset>
          </wp:positionV>
          <wp:extent cx="2558591" cy="468173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591" cy="46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4FCCE" wp14:editId="631723E8">
              <wp:simplePos x="0" y="0"/>
              <wp:positionH relativeFrom="column">
                <wp:posOffset>-709600</wp:posOffset>
              </wp:positionH>
              <wp:positionV relativeFrom="paragraph">
                <wp:posOffset>-135026</wp:posOffset>
              </wp:positionV>
              <wp:extent cx="2870200" cy="549698"/>
              <wp:effectExtent l="0" t="0" r="25400" b="22225"/>
              <wp:wrapNone/>
              <wp:docPr id="2" name="Rectangle à coins arrondis 12">
                <a:extLst xmlns:a="http://schemas.openxmlformats.org/drawingml/2006/main">
                  <a:ext uri="{FF2B5EF4-FFF2-40B4-BE49-F238E27FC236}">
                    <a16:creationId xmlns:a16="http://schemas.microsoft.com/office/drawing/2014/main" id="{BBFC4856-523F-44A8-82E5-3EEB6511F2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0" cy="549698"/>
                      </a:xfrm>
                      <a:prstGeom prst="roundRect">
                        <a:avLst>
                          <a:gd name="adj" fmla="val 43334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748BD5F" id="Rectangle à coins arrondis 12" o:spid="_x0000_s1026" style="position:absolute;margin-left:-55.85pt;margin-top:-10.65pt;width:226pt;height:4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8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" fillcolor="white [3212]" strokecolor="white [3212]" strokeweight="1pt">
              <v:stroke joinstyle="miter"/>
            </v:roundrect>
          </w:pict>
        </mc:Fallback>
      </mc:AlternateContent>
    </w:r>
    <w:r w:rsidR="00CF373A" w:rsidRPr="00CF373A">
      <w:rPr>
        <w:noProof/>
      </w:rPr>
      <w:drawing>
        <wp:anchor distT="0" distB="0" distL="114300" distR="114300" simplePos="0" relativeHeight="251658240" behindDoc="0" locked="0" layoutInCell="1" allowOverlap="1" wp14:anchorId="6BACD1D3" wp14:editId="43AF7410">
          <wp:simplePos x="0" y="0"/>
          <wp:positionH relativeFrom="page">
            <wp:posOffset>-5862</wp:posOffset>
          </wp:positionH>
          <wp:positionV relativeFrom="paragraph">
            <wp:posOffset>-443230</wp:posOffset>
          </wp:positionV>
          <wp:extent cx="7585075" cy="673100"/>
          <wp:effectExtent l="0" t="0" r="0" b="0"/>
          <wp:wrapNone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3373D1DB-4DD5-4B9C-A0B3-937F7D2D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>
                    <a:extLst>
                      <a:ext uri="{FF2B5EF4-FFF2-40B4-BE49-F238E27FC236}">
                        <a16:creationId xmlns:a16="http://schemas.microsoft.com/office/drawing/2014/main" id="{3373D1DB-4DD5-4B9C-A0B3-937F7D2D6D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25"/>
                  <a:stretch/>
                </pic:blipFill>
                <pic:spPr>
                  <a:xfrm>
                    <a:off x="0" y="0"/>
                    <a:ext cx="758507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50E4" w14:textId="77777777" w:rsidR="007013AD" w:rsidRDefault="007013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612"/>
    <w:multiLevelType w:val="multilevel"/>
    <w:tmpl w:val="2BF4B7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721959"/>
    <w:multiLevelType w:val="multilevel"/>
    <w:tmpl w:val="51164E7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B24432"/>
    <w:multiLevelType w:val="hybridMultilevel"/>
    <w:tmpl w:val="0A9A28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3C4649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79C"/>
    <w:multiLevelType w:val="hybridMultilevel"/>
    <w:tmpl w:val="3A7E4396"/>
    <w:lvl w:ilvl="0" w:tplc="E3C4649A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1C78B0"/>
    <w:multiLevelType w:val="hybridMultilevel"/>
    <w:tmpl w:val="A1BAD6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5864"/>
    <w:multiLevelType w:val="hybridMultilevel"/>
    <w:tmpl w:val="708C2A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2EB2"/>
    <w:multiLevelType w:val="hybridMultilevel"/>
    <w:tmpl w:val="1EAABB2A"/>
    <w:lvl w:ilvl="0" w:tplc="D4EA940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CFA"/>
    <w:multiLevelType w:val="multilevel"/>
    <w:tmpl w:val="669CEB72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F4918BD"/>
    <w:multiLevelType w:val="hybridMultilevel"/>
    <w:tmpl w:val="9EAE1872"/>
    <w:lvl w:ilvl="0" w:tplc="040C0003">
      <w:start w:val="1"/>
      <w:numFmt w:val="bullet"/>
      <w:lvlText w:val="o"/>
      <w:lvlJc w:val="left"/>
      <w:pPr>
        <w:ind w:left="3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426D0A02"/>
    <w:multiLevelType w:val="hybridMultilevel"/>
    <w:tmpl w:val="5262FF06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 w15:restartNumberingAfterBreak="0">
    <w:nsid w:val="5BE939AF"/>
    <w:multiLevelType w:val="hybridMultilevel"/>
    <w:tmpl w:val="81AACA90"/>
    <w:lvl w:ilvl="0" w:tplc="F5EE329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4128"/>
    <w:multiLevelType w:val="hybridMultilevel"/>
    <w:tmpl w:val="A634AE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340AA"/>
    <w:multiLevelType w:val="multilevel"/>
    <w:tmpl w:val="17CA1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8907BF2"/>
    <w:multiLevelType w:val="multilevel"/>
    <w:tmpl w:val="77C8A7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A8F166B"/>
    <w:multiLevelType w:val="hybridMultilevel"/>
    <w:tmpl w:val="937ED594"/>
    <w:lvl w:ilvl="0" w:tplc="0D48D2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37F28"/>
    <w:multiLevelType w:val="hybridMultilevel"/>
    <w:tmpl w:val="FDBA71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05E1C"/>
    <w:multiLevelType w:val="hybridMultilevel"/>
    <w:tmpl w:val="7D64FEA0"/>
    <w:lvl w:ilvl="0" w:tplc="096CC1C0">
      <w:start w:val="8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7FDC6443"/>
    <w:multiLevelType w:val="hybridMultilevel"/>
    <w:tmpl w:val="78560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8857">
    <w:abstractNumId w:val="7"/>
  </w:num>
  <w:num w:numId="2" w16cid:durableId="1310479036">
    <w:abstractNumId w:val="10"/>
  </w:num>
  <w:num w:numId="3" w16cid:durableId="1790974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6382690">
    <w:abstractNumId w:val="16"/>
  </w:num>
  <w:num w:numId="5" w16cid:durableId="1282766393">
    <w:abstractNumId w:val="8"/>
  </w:num>
  <w:num w:numId="6" w16cid:durableId="1629506075">
    <w:abstractNumId w:val="12"/>
  </w:num>
  <w:num w:numId="7" w16cid:durableId="1191186893">
    <w:abstractNumId w:val="13"/>
  </w:num>
  <w:num w:numId="8" w16cid:durableId="2115978994">
    <w:abstractNumId w:val="9"/>
  </w:num>
  <w:num w:numId="9" w16cid:durableId="603390961">
    <w:abstractNumId w:val="1"/>
  </w:num>
  <w:num w:numId="10" w16cid:durableId="334307995">
    <w:abstractNumId w:val="11"/>
  </w:num>
  <w:num w:numId="11" w16cid:durableId="873888510">
    <w:abstractNumId w:val="0"/>
  </w:num>
  <w:num w:numId="12" w16cid:durableId="1715692546">
    <w:abstractNumId w:val="2"/>
  </w:num>
  <w:num w:numId="13" w16cid:durableId="28143040">
    <w:abstractNumId w:val="15"/>
  </w:num>
  <w:num w:numId="14" w16cid:durableId="909535367">
    <w:abstractNumId w:val="17"/>
  </w:num>
  <w:num w:numId="15" w16cid:durableId="421728236">
    <w:abstractNumId w:val="3"/>
  </w:num>
  <w:num w:numId="16" w16cid:durableId="2073652414">
    <w:abstractNumId w:val="5"/>
  </w:num>
  <w:num w:numId="17" w16cid:durableId="567155861">
    <w:abstractNumId w:val="7"/>
  </w:num>
  <w:num w:numId="18" w16cid:durableId="111360096">
    <w:abstractNumId w:val="10"/>
  </w:num>
  <w:num w:numId="19" w16cid:durableId="1954939287">
    <w:abstractNumId w:val="10"/>
  </w:num>
  <w:num w:numId="20" w16cid:durableId="1989357631">
    <w:abstractNumId w:val="6"/>
  </w:num>
  <w:num w:numId="21" w16cid:durableId="954629962">
    <w:abstractNumId w:val="4"/>
  </w:num>
  <w:num w:numId="22" w16cid:durableId="286552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A"/>
    <w:rsid w:val="00063964"/>
    <w:rsid w:val="0010143F"/>
    <w:rsid w:val="0019648B"/>
    <w:rsid w:val="002C1344"/>
    <w:rsid w:val="00334F32"/>
    <w:rsid w:val="0039670D"/>
    <w:rsid w:val="003E3B67"/>
    <w:rsid w:val="00494A30"/>
    <w:rsid w:val="004D2E67"/>
    <w:rsid w:val="00575D75"/>
    <w:rsid w:val="00592CAD"/>
    <w:rsid w:val="00665742"/>
    <w:rsid w:val="007013AD"/>
    <w:rsid w:val="00892075"/>
    <w:rsid w:val="009C7E80"/>
    <w:rsid w:val="009E4187"/>
    <w:rsid w:val="00A23165"/>
    <w:rsid w:val="00A25544"/>
    <w:rsid w:val="00A73E0A"/>
    <w:rsid w:val="00B2654D"/>
    <w:rsid w:val="00B537C8"/>
    <w:rsid w:val="00BA6F86"/>
    <w:rsid w:val="00C32B25"/>
    <w:rsid w:val="00CC56DA"/>
    <w:rsid w:val="00CE217A"/>
    <w:rsid w:val="00CF373A"/>
    <w:rsid w:val="00D7167D"/>
    <w:rsid w:val="00D73459"/>
    <w:rsid w:val="00DB3AD0"/>
    <w:rsid w:val="00ED52F6"/>
    <w:rsid w:val="00F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0D6EA"/>
  <w15:chartTrackingRefBased/>
  <w15:docId w15:val="{2A7373AB-33AC-47C6-BC97-B40C9258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C8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B3AD0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CF373A"/>
    <w:pPr>
      <w:keepNext/>
      <w:keepLines/>
      <w:numPr>
        <w:numId w:val="2"/>
      </w:numPr>
      <w:spacing w:before="16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73A"/>
  </w:style>
  <w:style w:type="paragraph" w:styleId="Pieddepage">
    <w:name w:val="footer"/>
    <w:basedOn w:val="Normal"/>
    <w:link w:val="PieddepageCar"/>
    <w:uiPriority w:val="99"/>
    <w:unhideWhenUsed/>
    <w:rsid w:val="00CF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73A"/>
  </w:style>
  <w:style w:type="table" w:styleId="Grilledutableau">
    <w:name w:val="Table Grid"/>
    <w:basedOn w:val="TableauNormal"/>
    <w:uiPriority w:val="39"/>
    <w:rsid w:val="00CF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CF373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B3AD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F373A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CF373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0143F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07CBB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07CB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07CBB"/>
    <w:pPr>
      <w:spacing w:after="100"/>
      <w:ind w:left="200"/>
    </w:pPr>
  </w:style>
  <w:style w:type="table" w:styleId="Tableausimple1">
    <w:name w:val="Plain Table 1"/>
    <w:basedOn w:val="TableauNormal"/>
    <w:uiPriority w:val="41"/>
    <w:rsid w:val="00BA6F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BA6F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scorelc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FF11-40FF-4EDD-AF24-5F8A088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DEVIENNE</dc:creator>
  <cp:keywords/>
  <dc:description/>
  <cp:lastModifiedBy>Marion DEVIENNE</cp:lastModifiedBy>
  <cp:revision>12</cp:revision>
  <dcterms:created xsi:type="dcterms:W3CDTF">2023-12-22T10:20:00Z</dcterms:created>
  <dcterms:modified xsi:type="dcterms:W3CDTF">2026-04-16T10:02:00Z</dcterms:modified>
</cp:coreProperties>
</file>